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2625"/>
        <w:gridCol w:w="2250"/>
        <w:gridCol w:w="2340"/>
        <w:gridCol w:w="2340"/>
        <w:gridCol w:w="2340"/>
        <w:gridCol w:w="2340"/>
      </w:tblGrid>
      <w:tr w:rsidR="002A32BE" w:rsidRPr="002A32BE" w:rsidTr="002A32BE">
        <w:trPr>
          <w:trHeight w:val="300"/>
        </w:trPr>
        <w:tc>
          <w:tcPr>
            <w:tcW w:w="14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2A32BE">
              <w:rPr>
                <w:rFonts w:ascii="Calibri" w:eastAsia="Times New Roman" w:hAnsi="Calibri" w:cs="Times New Roman"/>
                <w:color w:val="000000"/>
              </w:rPr>
              <w:t>Table 1.  Analysis of Single Cations by Six Chemical Methods</w:t>
            </w:r>
          </w:p>
        </w:tc>
      </w:tr>
      <w:tr w:rsidR="002A32BE" w:rsidRPr="002A32BE" w:rsidTr="002A32B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Cations</w:t>
            </w:r>
          </w:p>
        </w:tc>
      </w:tr>
      <w:tr w:rsidR="002A32BE" w:rsidRPr="002A32BE" w:rsidTr="002A32BE">
        <w:trPr>
          <w:trHeight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Test Reagent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Ag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Pb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Ni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Ba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Fe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3+</w:t>
            </w:r>
          </w:p>
        </w:tc>
      </w:tr>
      <w:tr w:rsidR="002A32BE" w:rsidRPr="002A32BE" w:rsidTr="002A32BE">
        <w:trPr>
          <w:trHeight w:val="3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1.  Conc. NH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4</w:t>
            </w:r>
            <w:r w:rsidRPr="002A32BE">
              <w:rPr>
                <w:rFonts w:ascii="Calibri" w:eastAsia="Times New Roman" w:hAnsi="Calibri" w:cs="Times New Roman"/>
                <w:color w:val="000000"/>
              </w:rPr>
              <w:t>OH (NH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3</w:t>
            </w:r>
            <w:r w:rsidRPr="002A32BE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40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9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2.  CrO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4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9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0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3a.  SO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4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188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59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3b.  Ppt. + 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431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4a.  Cl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197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40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4b. Ppt. + water + heat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3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5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4c.  Super. + CrO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4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2-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4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5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4d. Ppt. + Conc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. </w:t>
            </w:r>
            <w:r w:rsidRPr="002A32BE">
              <w:rPr>
                <w:rFonts w:ascii="Calibri" w:eastAsia="Times New Roman" w:hAnsi="Calibri" w:cs="Times New Roman"/>
                <w:color w:val="000000"/>
              </w:rPr>
              <w:t>NH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3</w:t>
            </w:r>
            <w:r w:rsidRPr="002A32BE">
              <w:rPr>
                <w:rFonts w:ascii="Calibri" w:eastAsia="Times New Roman" w:hAnsi="Calibri" w:cs="Times New Roman"/>
                <w:color w:val="000000"/>
              </w:rPr>
              <w:t xml:space="preserve"> (NH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4</w:t>
            </w:r>
            <w:r w:rsidRPr="002A32BE">
              <w:rPr>
                <w:rFonts w:ascii="Calibri" w:eastAsia="Times New Roman" w:hAnsi="Calibri" w:cs="Times New Roman"/>
                <w:color w:val="000000"/>
              </w:rPr>
              <w:t>OH)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197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40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Test Reagent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1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5a.  OH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2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77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 xml:space="preserve">5b. </w:t>
            </w:r>
            <w:proofErr w:type="spellStart"/>
            <w:r w:rsidRPr="002A32BE">
              <w:rPr>
                <w:rFonts w:ascii="Calibri" w:eastAsia="Times New Roman" w:hAnsi="Calibri" w:cs="Times New Roman"/>
                <w:color w:val="000000"/>
              </w:rPr>
              <w:t>Ppt</w:t>
            </w:r>
            <w:proofErr w:type="spellEnd"/>
            <w:r w:rsidRPr="002A32BE">
              <w:rPr>
                <w:rFonts w:ascii="Calibri" w:eastAsia="Times New Roman" w:hAnsi="Calibri" w:cs="Times New Roman"/>
                <w:color w:val="000000"/>
              </w:rPr>
              <w:t xml:space="preserve"> + Conc. NH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bscript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51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6a.  OH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0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197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6b. Ppt. + H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+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278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179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c. SCN</w:t>
            </w:r>
            <w:r w:rsidRPr="002A32BE">
              <w:rPr>
                <w:rFonts w:ascii="Calibri" w:eastAsia="Times New Roman" w:hAnsi="Calibri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2BE" w:rsidRPr="002A32BE" w:rsidTr="002A32BE">
        <w:trPr>
          <w:trHeight w:val="31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BE" w:rsidRPr="002A32BE" w:rsidRDefault="002A32BE" w:rsidP="002A3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A32B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6301F" w:rsidRDefault="0086301F"/>
    <w:sectPr w:rsidR="0086301F" w:rsidSect="002A32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E"/>
    <w:rsid w:val="002A32BE"/>
    <w:rsid w:val="0086301F"/>
    <w:rsid w:val="00C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FDB3D-93D5-42E3-B706-ECAC1FF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Garrett</dc:creator>
  <cp:lastModifiedBy>Asoka Marasinghe</cp:lastModifiedBy>
  <cp:revision>2</cp:revision>
  <dcterms:created xsi:type="dcterms:W3CDTF">2016-06-02T22:09:00Z</dcterms:created>
  <dcterms:modified xsi:type="dcterms:W3CDTF">2016-06-02T22:09:00Z</dcterms:modified>
</cp:coreProperties>
</file>